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08" w:rsidRDefault="00CB5308" w:rsidP="00FF09BD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bookmarkStart w:id="0" w:name="_GoBack"/>
      <w:bookmarkEnd w:id="0"/>
    </w:p>
    <w:p w:rsidR="00CB5308" w:rsidRDefault="00822EEA" w:rsidP="00CB5308">
      <w:pPr>
        <w:pStyle w:val="a3"/>
        <w:jc w:val="center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«Деловая игра как форма организации</w:t>
      </w:r>
      <w:r w:rsidR="005E18C0" w:rsidRPr="00AD720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взаимодействия ДОУ с семьями воспитанников в современных условиях»</w:t>
      </w:r>
    </w:p>
    <w:p w:rsidR="00CB5308" w:rsidRDefault="00CB5308" w:rsidP="00CB5308">
      <w:pPr>
        <w:pStyle w:val="a3"/>
        <w:jc w:val="center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</w:p>
    <w:p w:rsidR="00CB5308" w:rsidRDefault="00CB5308" w:rsidP="00CB5308">
      <w:pPr>
        <w:pStyle w:val="a3"/>
        <w:jc w:val="center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eastAsia="ru-RU"/>
        </w:rPr>
      </w:pPr>
    </w:p>
    <w:p w:rsidR="00CB5308" w:rsidRPr="00CB5308" w:rsidRDefault="00CB5308" w:rsidP="00CB5308">
      <w:pPr>
        <w:pStyle w:val="a3"/>
        <w:ind w:left="3402"/>
        <w:jc w:val="right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B5308">
        <w:rPr>
          <w:rFonts w:ascii="Times New Roman" w:hAnsi="Times New Roman" w:cs="Times New Roman"/>
          <w:i w:val="0"/>
          <w:sz w:val="28"/>
          <w:szCs w:val="28"/>
          <w:lang w:eastAsia="ru-RU"/>
        </w:rPr>
        <w:t>Искусство воспитания имеет ту особенность, что почти всем оно кажется делом знакомым и понятным, а иным — даже легким, и тем понятнее и легче кажется оно, чем менее человек с ним знаком теоретически или практически.</w:t>
      </w:r>
    </w:p>
    <w:p w:rsidR="00CB5308" w:rsidRPr="00CB5308" w:rsidRDefault="00CB5308" w:rsidP="00CB5308">
      <w:pPr>
        <w:pStyle w:val="a3"/>
        <w:ind w:left="3402"/>
        <w:jc w:val="right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B5308">
        <w:rPr>
          <w:rFonts w:ascii="Times New Roman" w:hAnsi="Times New Roman" w:cs="Times New Roman"/>
          <w:i w:val="0"/>
          <w:sz w:val="28"/>
          <w:szCs w:val="28"/>
          <w:lang w:eastAsia="ru-RU"/>
        </w:rPr>
        <w:t>Ушинский К. Д.</w:t>
      </w:r>
    </w:p>
    <w:p w:rsidR="008D59EA" w:rsidRPr="00CB5308" w:rsidRDefault="008D59EA" w:rsidP="00822EEA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CB5308" w:rsidRDefault="00CB5308" w:rsidP="00822EEA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2879C4" w:rsidRPr="006C731C" w:rsidRDefault="002879C4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Семья и </w:t>
      </w:r>
      <w:r w:rsidR="006A5E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детский сад – два общественных 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института, которые стоят у истоков нашего будущего, но </w:t>
      </w:r>
      <w:r w:rsidR="006A5E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зачастую не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всегда им хватает взаимопонимания, такта, терпения, чтобы услышать и понять друг друга.</w:t>
      </w:r>
    </w:p>
    <w:p w:rsidR="008D59EA" w:rsidRPr="006C731C" w:rsidRDefault="002879C4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   Непонимание между родителями и детским садом всей тяжестью ложится на ребенка. Не секрет, что многие родители, отдав ребенка в дошкольное учреждение, отстраняются от процесса воспитания и контроля, поручив это детскому саду, педагогам. Педагоги</w:t>
      </w:r>
      <w:r w:rsidR="00D81C5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испытывают большие трудности в общении с такими родителями. </w:t>
      </w:r>
    </w:p>
    <w:p w:rsidR="00432812" w:rsidRPr="006C731C" w:rsidRDefault="00432812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Помочь улучшить взаимоотношения педагогов с родителями, чтобы избежать  конфликтных ситуаций, помогают различные нетрадиционные формы взаимодействия ДОУ с семьей.</w:t>
      </w:r>
      <w:r w:rsidR="00192F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Одной из таких форм является деловая игра.</w:t>
      </w:r>
    </w:p>
    <w:p w:rsidR="008D59EA" w:rsidRPr="006C731C" w:rsidRDefault="00192F9E" w:rsidP="006C7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1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Целью</w:t>
      </w:r>
      <w:r w:rsidR="00432812" w:rsidRPr="006C731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деловой игры </w:t>
      </w:r>
      <w:r w:rsidRPr="006C731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 сотрудничестве с родителями является</w:t>
      </w:r>
      <w:r w:rsidR="00D81C5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="00432812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формирование</w:t>
      </w:r>
      <w:r w:rsidR="008D59EA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умения квалифицированно подходить к организ</w:t>
      </w:r>
      <w:r w:rsidR="002879C4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ации работы с семьей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2879C4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т.е умение </w:t>
      </w:r>
      <w:r w:rsidR="002879C4" w:rsidRPr="006C731C">
        <w:rPr>
          <w:rFonts w:ascii="Times New Roman" w:hAnsi="Times New Roman" w:cs="Times New Roman"/>
          <w:i w:val="0"/>
          <w:sz w:val="28"/>
          <w:szCs w:val="28"/>
        </w:rPr>
        <w:t>устанавливать партнерские взаимоотношения с родителями воспитанников;</w:t>
      </w:r>
      <w:r w:rsidR="00D81C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совершенствование навыков</w:t>
      </w:r>
      <w:r w:rsidR="008D59EA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разрешения конфликтов; приобретение опыта совместной работы педагогического коллектива.</w:t>
      </w:r>
    </w:p>
    <w:p w:rsidR="00192F9E" w:rsidRPr="006C731C" w:rsidRDefault="002879C4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В ходе</w:t>
      </w:r>
      <w:r w:rsidR="00192F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деловой игры можно использовать различные атрибуты и оборудование (плакаты, фишки, карточки, эмблемы участников, анкеты, и.</w:t>
      </w:r>
      <w:r w:rsidR="00170B8A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192F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т.д)</w:t>
      </w:r>
      <w:r w:rsidR="00170B8A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192F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а также информационно-коммуникативные технологии (фонограммы, аудио и видео фрагменты, </w:t>
      </w:r>
      <w:r w:rsidR="00FF0EEB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презе</w:t>
      </w:r>
      <w:r w:rsidR="006A5E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нтации</w:t>
      </w:r>
      <w:r w:rsidR="00192F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).</w:t>
      </w:r>
    </w:p>
    <w:p w:rsidR="00E65F3E" w:rsidRPr="006C731C" w:rsidRDefault="00A05E0F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Начать деловую игру можно с тренинга</w:t>
      </w:r>
      <w:r w:rsidR="00C54F19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или упражнения</w:t>
      </w:r>
      <w:r w:rsidR="006A5E9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которые позволя</w:t>
      </w:r>
      <w:r w:rsidR="00C54F19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т</w:t>
      </w:r>
      <w:r w:rsidR="00D81C5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с</w:t>
      </w:r>
      <w:r w:rsidR="00E15C92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оздать определенный психологический настрой, расположить участников не только к восприятию информации, но и к продуктивному общению</w:t>
      </w:r>
      <w:r w:rsidR="00A23F26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Одно из таких упражнений – </w:t>
      </w:r>
      <w:r w:rsidRPr="006C731C">
        <w:rPr>
          <w:rFonts w:ascii="Times New Roman" w:hAnsi="Times New Roman" w:cs="Times New Roman"/>
          <w:b/>
          <w:sz w:val="28"/>
          <w:szCs w:val="28"/>
          <w:lang w:eastAsia="ru-RU"/>
        </w:rPr>
        <w:t>«Свеча».</w:t>
      </w:r>
      <w:r w:rsidR="00D81C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C92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Свеча</w:t>
      </w:r>
      <w:r w:rsidR="00A23F26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– </w:t>
      </w:r>
      <w:r w:rsidR="00E15C92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камертон души: камертон настраивает звучание музыкального инструмента, а свеча настраивает челове</w:t>
      </w:r>
      <w:r w:rsidR="00A23F26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ческую душу. Это</w:t>
      </w:r>
      <w:r w:rsidR="00E15C92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 маленький огонек олицетворяет добрые эмоции и тепло, которое исходит от нас. Он поможет согреть ду</w:t>
      </w:r>
      <w:r w:rsidR="00A23F26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шу каждого. Принимая </w:t>
      </w:r>
      <w:r w:rsidR="00A23F26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и передавая</w:t>
      </w:r>
      <w:r w:rsidR="00E15C92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свечу, почувствуйте это. (Участники передают зажженную свечу из рук в руки)</w:t>
      </w:r>
      <w:r w:rsidR="00170B8A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E15C92" w:rsidRPr="006C731C" w:rsidRDefault="00E15C92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Все родители разные, это взросл</w:t>
      </w:r>
      <w:r w:rsidR="00AD720C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ые люди, и к каждом</w:t>
      </w:r>
      <w:r w:rsidR="00170B8A">
        <w:rPr>
          <w:rFonts w:ascii="Times New Roman" w:hAnsi="Times New Roman" w:cs="Times New Roman"/>
          <w:i w:val="0"/>
          <w:sz w:val="28"/>
          <w:szCs w:val="28"/>
          <w:lang w:eastAsia="ru-RU"/>
        </w:rPr>
        <w:t>у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</w:t>
      </w:r>
      <w:r w:rsidR="002879C4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ужно найти определенный подход.</w:t>
      </w:r>
      <w:r w:rsidR="00D81C5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Даже при очень хорошем </w:t>
      </w:r>
      <w:r w:rsidR="00B523DE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педагоге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 замечательном устройстве детского сада множество причин порожда</w:t>
      </w:r>
      <w:r w:rsidR="00AD720C"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ют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сложные отношения.</w:t>
      </w:r>
    </w:p>
    <w:p w:rsidR="00A05E0F" w:rsidRPr="006C731C" w:rsidRDefault="00A05E0F" w:rsidP="006C731C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В процессе игры все участники должны овладеть приемами межличностного взаимодействия.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ab/>
      </w:r>
    </w:p>
    <w:p w:rsidR="00A2501F" w:rsidRPr="006C731C" w:rsidRDefault="00A2501F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Для </w:t>
      </w:r>
      <w:r w:rsid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6C731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6C731C">
        <w:rPr>
          <w:rFonts w:ascii="Times New Roman" w:hAnsi="Times New Roman" w:cs="Times New Roman"/>
          <w:b/>
          <w:sz w:val="28"/>
          <w:szCs w:val="28"/>
          <w:lang w:eastAsia="ru-RU"/>
        </w:rPr>
        <w:t>азминки</w:t>
      </w:r>
      <w:r w:rsidR="006C731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можно включить в игру опросы, викторины или тесты с готовыми вариантами ответов. Это поможет активизировать и включить в игру всех участников.</w:t>
      </w:r>
    </w:p>
    <w:p w:rsidR="00A05E0F" w:rsidRPr="006C731C" w:rsidRDefault="00A2501F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color w:val="252A38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Для </w:t>
      </w:r>
      <w:r w:rsidR="00170B8A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i w:val="0"/>
          <w:sz w:val="28"/>
          <w:szCs w:val="28"/>
          <w:lang w:eastAsia="ru-RU"/>
        </w:rPr>
        <w:t>примера предлагаем некоторые вопросы</w:t>
      </w:r>
      <w:r w:rsidRPr="006C731C">
        <w:rPr>
          <w:rFonts w:ascii="Times New Roman" w:hAnsi="Times New Roman" w:cs="Times New Roman"/>
          <w:i w:val="0"/>
          <w:color w:val="252A38"/>
          <w:sz w:val="28"/>
          <w:szCs w:val="28"/>
          <w:lang w:eastAsia="ru-RU"/>
        </w:rPr>
        <w:t>.</w:t>
      </w:r>
    </w:p>
    <w:p w:rsidR="00A2501F" w:rsidRDefault="00A2501F" w:rsidP="00A25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Кому принадлежит ведущая роль в воспитании ребенка? (Семье)</w:t>
      </w:r>
    </w:p>
    <w:p w:rsidR="00A2501F" w:rsidRDefault="00A2501F" w:rsidP="00A25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риторика)</w:t>
      </w:r>
    </w:p>
    <w:p w:rsidR="00A2501F" w:rsidRDefault="00A2501F" w:rsidP="00A25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Назовите законодательные документы, в которых обозначена приоритетная роль семьи в воспитании ребенка. (Конституция РФ, Закон об образовании, Конвенция о правах ребенка, Семейный кодекс)</w:t>
      </w:r>
    </w:p>
    <w:p w:rsidR="00A2501F" w:rsidRDefault="00A2501F" w:rsidP="00A25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Назовите методы изучения семьи. (Анкетирование, тестирование, беседы, патронаж, наблюдения за игровой деятельностью малыша, «Родительское сочинение»)</w:t>
      </w:r>
    </w:p>
    <w:p w:rsidR="00A2501F" w:rsidRDefault="00A2501F" w:rsidP="00A25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Что такое анкетирование? Назовите положительные стороны анкетирования.</w:t>
      </w:r>
    </w:p>
    <w:p w:rsidR="00A2501F" w:rsidRDefault="00A2501F" w:rsidP="006C731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Назовите условия, при которых может снизиться компетентность педагога. (Ограничения со стороны организма: снижение работоспособности, в силу возрастных причин, заболеваний; недостаточная мотивация для деятельности; недостаточность информированности).</w:t>
      </w:r>
    </w:p>
    <w:p w:rsidR="00A2501F" w:rsidRDefault="00A2501F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color w:val="252A38"/>
          <w:sz w:val="28"/>
          <w:szCs w:val="28"/>
          <w:lang w:eastAsia="ru-RU"/>
        </w:rPr>
      </w:pPr>
    </w:p>
    <w:p w:rsidR="00A2501F" w:rsidRPr="00170B8A" w:rsidRDefault="00A2501F" w:rsidP="006C731C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Также в игру необходимо включить </w:t>
      </w:r>
      <w:r w:rsidR="00822EEA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задания</w:t>
      </w:r>
      <w:r w:rsidR="006A5E9E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,</w:t>
      </w:r>
      <w:r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в ходе которых участники (родители, педагоги) должны высказывать свое мнение и участвовать в живом обсуждении проблемы или анализе.</w:t>
      </w:r>
      <w:r w:rsidR="00D81C5E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</w:t>
      </w:r>
      <w:r w:rsidR="00B57268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Примером такого </w:t>
      </w:r>
      <w:r w:rsidR="00822EEA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задания </w:t>
      </w:r>
      <w:r w:rsidR="00B57268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является </w:t>
      </w:r>
      <w:r w:rsidR="00B57268" w:rsidRPr="00170B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«Решение педагогической ситуации». </w:t>
      </w:r>
      <w:r w:rsidR="008D1B15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Р</w:t>
      </w:r>
      <w:r w:rsidR="00B523DE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одители и педагоги на</w:t>
      </w:r>
      <w:r w:rsidR="00B57268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ходят</w:t>
      </w:r>
      <w:r w:rsidR="00B523DE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пути выхода </w:t>
      </w:r>
      <w:r w:rsidR="006A5E9E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из конфликтных ситуаций,</w:t>
      </w:r>
      <w:r w:rsidR="00B523DE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которые не связаны с конкретной историей, это </w:t>
      </w:r>
      <w:r w:rsidR="00BA74BF" w:rsidRPr="00170B8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поспособствует достижению поставленной цели.</w:t>
      </w:r>
    </w:p>
    <w:p w:rsidR="00B57268" w:rsidRDefault="00B57268" w:rsidP="00B57268">
      <w:pPr>
        <w:spacing w:after="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игровой форме можно напомнить не только о правах сторон, но и об обязанностях. Это позволит ненавязчиво, вспомнить и усвоить правила как педагогам</w:t>
      </w:r>
      <w:r w:rsidR="00822EEA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так и родителям. Этому заданию можно придумать необычное название. Например</w:t>
      </w:r>
      <w:r w:rsidR="006A5E9E">
        <w:rPr>
          <w:rFonts w:ascii="Times New Roman" w:hAnsi="Times New Roman" w:cs="Times New Roman"/>
          <w:i w:val="0"/>
          <w:sz w:val="28"/>
          <w:szCs w:val="28"/>
        </w:rPr>
        <w:t>,</w:t>
      </w:r>
      <w:r w:rsidR="00170B8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«Копилка обязанностей».</w:t>
      </w:r>
      <w:r w:rsidR="00FE4F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2EEA">
        <w:rPr>
          <w:rFonts w:ascii="Times New Roman" w:hAnsi="Times New Roman"/>
          <w:i w:val="0"/>
          <w:color w:val="000000"/>
          <w:sz w:val="28"/>
          <w:szCs w:val="28"/>
        </w:rPr>
        <w:t xml:space="preserve">Для подготовки этого </w:t>
      </w:r>
      <w:r w:rsidRPr="00822EEA">
        <w:rPr>
          <w:rFonts w:ascii="Times New Roman" w:hAnsi="Times New Roman"/>
          <w:i w:val="0"/>
          <w:color w:val="000000"/>
          <w:sz w:val="28"/>
          <w:szCs w:val="28"/>
        </w:rPr>
        <w:lastRenderedPageBreak/>
        <w:t xml:space="preserve">задания можно обратится к </w:t>
      </w:r>
      <w:r w:rsidR="00822EEA" w:rsidRPr="00822EEA">
        <w:rPr>
          <w:rFonts w:ascii="Times New Roman" w:hAnsi="Times New Roman"/>
          <w:i w:val="0"/>
          <w:color w:val="000000"/>
          <w:sz w:val="28"/>
          <w:szCs w:val="28"/>
        </w:rPr>
        <w:t>Закону об образовании,</w:t>
      </w:r>
      <w:r w:rsidR="00D81C5E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170B8A">
        <w:rPr>
          <w:rFonts w:ascii="Times New Roman" w:hAnsi="Times New Roman"/>
          <w:i w:val="0"/>
          <w:color w:val="000000"/>
          <w:sz w:val="28"/>
          <w:szCs w:val="28"/>
        </w:rPr>
        <w:t>Конституции РФ</w:t>
      </w:r>
      <w:r w:rsidR="00822EEA" w:rsidRPr="00822EEA">
        <w:rPr>
          <w:rFonts w:ascii="Times New Roman" w:hAnsi="Times New Roman"/>
          <w:i w:val="0"/>
          <w:color w:val="000000"/>
          <w:sz w:val="28"/>
          <w:szCs w:val="28"/>
        </w:rPr>
        <w:t xml:space="preserve"> и другим официальным документам.</w:t>
      </w:r>
    </w:p>
    <w:p w:rsidR="006A5E9E" w:rsidRDefault="00BA74BF" w:rsidP="006A5E9E">
      <w:pPr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eastAsia="ru-RU"/>
        </w:rPr>
      </w:pPr>
      <w:r w:rsidRPr="008D1B15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Большой эффективностью обладают задания</w:t>
      </w:r>
      <w:r w:rsidR="006A5E9E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,</w:t>
      </w:r>
      <w:r w:rsidRPr="008D1B15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 xml:space="preserve"> в ходе которых участники </w:t>
      </w:r>
      <w:r w:rsidR="008D1B15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пробуют примерить на себе различные роли и пробуют «нарисовать» словесные портреты как положительных, так и отрицательных героев педагогического процесса</w:t>
      </w:r>
      <w:r w:rsidR="006A5E9E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.</w:t>
      </w:r>
      <w:r w:rsidR="00FF7820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 xml:space="preserve"> Или выступить в роли участника противоположной стороны, что позволит безоценочно принять чувства другого человека.</w:t>
      </w:r>
    </w:p>
    <w:p w:rsidR="006A5E9E" w:rsidRDefault="00E77D62" w:rsidP="006A5E9E">
      <w:pPr>
        <w:spacing w:after="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Для разгрузки</w:t>
      </w:r>
      <w:r w:rsidR="006A5E9E">
        <w:rPr>
          <w:rFonts w:ascii="Times New Roman" w:hAnsi="Times New Roman"/>
          <w:i w:val="0"/>
          <w:color w:val="000000"/>
          <w:sz w:val="28"/>
          <w:szCs w:val="28"/>
        </w:rPr>
        <w:t xml:space="preserve"> рекомендуется включать в мероприятия музыкальн</w:t>
      </w:r>
      <w:r w:rsidR="00170B8A">
        <w:rPr>
          <w:rFonts w:ascii="Times New Roman" w:hAnsi="Times New Roman"/>
          <w:i w:val="0"/>
          <w:color w:val="000000"/>
          <w:sz w:val="28"/>
          <w:szCs w:val="28"/>
        </w:rPr>
        <w:t>ые</w:t>
      </w:r>
      <w:r w:rsidR="006A5E9E">
        <w:rPr>
          <w:rFonts w:ascii="Times New Roman" w:hAnsi="Times New Roman"/>
          <w:i w:val="0"/>
          <w:color w:val="000000"/>
          <w:sz w:val="28"/>
          <w:szCs w:val="28"/>
        </w:rPr>
        <w:t xml:space="preserve"> сопровождения, детские видео</w:t>
      </w:r>
      <w:r>
        <w:rPr>
          <w:rFonts w:ascii="Times New Roman" w:hAnsi="Times New Roman"/>
          <w:i w:val="0"/>
          <w:color w:val="000000"/>
          <w:sz w:val="28"/>
          <w:szCs w:val="28"/>
        </w:rPr>
        <w:t>, минутки юмора,</w:t>
      </w:r>
      <w:r w:rsidR="006A5E9E">
        <w:rPr>
          <w:rFonts w:ascii="Times New Roman" w:hAnsi="Times New Roman"/>
          <w:i w:val="0"/>
          <w:color w:val="000000"/>
          <w:sz w:val="28"/>
          <w:szCs w:val="28"/>
        </w:rPr>
        <w:t xml:space="preserve"> или смешные н</w:t>
      </w:r>
      <w:r w:rsidR="00170B8A"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="006A5E9E">
        <w:rPr>
          <w:rFonts w:ascii="Times New Roman" w:hAnsi="Times New Roman"/>
          <w:i w:val="0"/>
          <w:color w:val="000000"/>
          <w:sz w:val="28"/>
          <w:szCs w:val="28"/>
        </w:rPr>
        <w:t xml:space="preserve"> к чему</w:t>
      </w:r>
      <w:r w:rsidR="00170B8A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6A5E9E">
        <w:rPr>
          <w:rFonts w:ascii="Times New Roman" w:hAnsi="Times New Roman"/>
          <w:i w:val="0"/>
          <w:color w:val="000000"/>
          <w:sz w:val="28"/>
          <w:szCs w:val="28"/>
        </w:rPr>
        <w:t>не обязывающие конкурсы и эстафеты.</w:t>
      </w:r>
    </w:p>
    <w:p w:rsidR="006C731C" w:rsidRDefault="00E77D62" w:rsidP="00FF78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В конце игры необходимо подвести итоги,</w:t>
      </w:r>
      <w:r w:rsidR="00170B8A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6C731C">
        <w:rPr>
          <w:rFonts w:ascii="Times New Roman" w:hAnsi="Times New Roman"/>
          <w:i w:val="0"/>
          <w:color w:val="000000"/>
          <w:sz w:val="28"/>
          <w:szCs w:val="28"/>
        </w:rPr>
        <w:t>наградить победителей, если деловая игра носит соревновательный характер. С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делать </w:t>
      </w:r>
      <w:r w:rsidR="006C731C">
        <w:rPr>
          <w:rFonts w:ascii="Times New Roman" w:hAnsi="Times New Roman"/>
          <w:i w:val="0"/>
          <w:color w:val="000000"/>
          <w:sz w:val="28"/>
          <w:szCs w:val="28"/>
        </w:rPr>
        <w:t xml:space="preserve">выводы о том, что: </w:t>
      </w:r>
      <w:r w:rsidR="006C731C">
        <w:rPr>
          <w:rFonts w:ascii="Times New Roman" w:hAnsi="Times New Roman"/>
          <w:color w:val="000000"/>
          <w:sz w:val="28"/>
          <w:szCs w:val="28"/>
        </w:rPr>
        <w:t>«Совместная работа педагогов и родителей принесет положительный результат в воспитании детей. Между детским садом и семьей должна быть тесная связь, потому что родители «обязаны», а педагоги «должны». И возведенный «мостик понимания» будет долго стоять, и соединять между собой две стороны – родители и педагоги.</w:t>
      </w:r>
    </w:p>
    <w:p w:rsidR="00170B8A" w:rsidRDefault="00170B8A" w:rsidP="00FF78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B8A" w:rsidRPr="00170B8A" w:rsidRDefault="00170B8A" w:rsidP="00170B8A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70B8A">
        <w:rPr>
          <w:rFonts w:ascii="Times New Roman" w:hAnsi="Times New Roman"/>
          <w:b/>
          <w:color w:val="000000"/>
          <w:sz w:val="28"/>
          <w:szCs w:val="28"/>
        </w:rPr>
        <w:t xml:space="preserve">Авторы статьи: </w:t>
      </w:r>
    </w:p>
    <w:p w:rsidR="00170B8A" w:rsidRPr="00170B8A" w:rsidRDefault="00170B8A" w:rsidP="00170B8A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70B8A">
        <w:rPr>
          <w:rFonts w:ascii="Times New Roman" w:hAnsi="Times New Roman"/>
          <w:b/>
          <w:color w:val="000000"/>
          <w:sz w:val="28"/>
          <w:szCs w:val="28"/>
        </w:rPr>
        <w:t>учителя-логопед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ы </w:t>
      </w:r>
      <w:r w:rsidRPr="00170B8A">
        <w:rPr>
          <w:rFonts w:ascii="Times New Roman" w:hAnsi="Times New Roman"/>
          <w:b/>
          <w:color w:val="000000"/>
          <w:sz w:val="28"/>
          <w:szCs w:val="28"/>
        </w:rPr>
        <w:t xml:space="preserve"> МДОУ ВМР «Детский сад № 2 «Росинка»</w:t>
      </w:r>
    </w:p>
    <w:p w:rsidR="00170B8A" w:rsidRPr="00170B8A" w:rsidRDefault="00170B8A" w:rsidP="00170B8A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70B8A">
        <w:rPr>
          <w:rFonts w:ascii="Times New Roman" w:hAnsi="Times New Roman"/>
          <w:b/>
          <w:color w:val="000000"/>
          <w:sz w:val="28"/>
          <w:szCs w:val="28"/>
        </w:rPr>
        <w:t xml:space="preserve"> г.Вольска Саратовской области»- Майорова Е.С. </w:t>
      </w:r>
    </w:p>
    <w:p w:rsidR="00170B8A" w:rsidRPr="00170B8A" w:rsidRDefault="00170B8A" w:rsidP="00170B8A">
      <w:pPr>
        <w:spacing w:after="0"/>
        <w:jc w:val="right"/>
        <w:rPr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70B8A">
        <w:rPr>
          <w:rFonts w:ascii="Times New Roman" w:hAnsi="Times New Roman"/>
          <w:b/>
          <w:color w:val="000000"/>
          <w:sz w:val="28"/>
          <w:szCs w:val="28"/>
        </w:rPr>
        <w:t>Тимонина М.В.</w:t>
      </w:r>
    </w:p>
    <w:p w:rsidR="006C731C" w:rsidRPr="00FF09BD" w:rsidRDefault="006C731C" w:rsidP="006C73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731C" w:rsidRPr="00FF09BD" w:rsidRDefault="006C731C" w:rsidP="006C73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77D62" w:rsidRPr="00822EEA" w:rsidRDefault="00E77D62" w:rsidP="006A5E9E">
      <w:pPr>
        <w:spacing w:after="0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5E9E" w:rsidRPr="008D1B15" w:rsidRDefault="006A5E9E" w:rsidP="00BA74BF">
      <w:pPr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eastAsia="ru-RU"/>
        </w:rPr>
      </w:pPr>
    </w:p>
    <w:p w:rsidR="002879C4" w:rsidRDefault="002879C4" w:rsidP="002879C4"/>
    <w:sectPr w:rsidR="002879C4" w:rsidSect="009C6AB6">
      <w:footerReference w:type="default" r:id="rId8"/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68D" w:rsidRDefault="0005068D" w:rsidP="009C6AB6">
      <w:pPr>
        <w:spacing w:after="0" w:line="240" w:lineRule="auto"/>
      </w:pPr>
      <w:r>
        <w:separator/>
      </w:r>
    </w:p>
  </w:endnote>
  <w:endnote w:type="continuationSeparator" w:id="1">
    <w:p w:rsidR="0005068D" w:rsidRDefault="0005068D" w:rsidP="009C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60600"/>
      <w:docPartObj>
        <w:docPartGallery w:val="Page Numbers (Bottom of Page)"/>
        <w:docPartUnique/>
      </w:docPartObj>
    </w:sdtPr>
    <w:sdtContent>
      <w:p w:rsidR="009C6AB6" w:rsidRDefault="004768B6">
        <w:pPr>
          <w:pStyle w:val="a6"/>
          <w:jc w:val="right"/>
        </w:pPr>
        <w:r>
          <w:fldChar w:fldCharType="begin"/>
        </w:r>
        <w:r w:rsidR="009C6AB6">
          <w:instrText>PAGE   \* MERGEFORMAT</w:instrText>
        </w:r>
        <w:r>
          <w:fldChar w:fldCharType="separate"/>
        </w:r>
        <w:r w:rsidR="00E2073A">
          <w:rPr>
            <w:noProof/>
          </w:rPr>
          <w:t>1</w:t>
        </w:r>
        <w:r>
          <w:fldChar w:fldCharType="end"/>
        </w:r>
      </w:p>
    </w:sdtContent>
  </w:sdt>
  <w:p w:rsidR="009C6AB6" w:rsidRDefault="009C6A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68D" w:rsidRDefault="0005068D" w:rsidP="009C6AB6">
      <w:pPr>
        <w:spacing w:after="0" w:line="240" w:lineRule="auto"/>
      </w:pPr>
      <w:r>
        <w:separator/>
      </w:r>
    </w:p>
  </w:footnote>
  <w:footnote w:type="continuationSeparator" w:id="1">
    <w:p w:rsidR="0005068D" w:rsidRDefault="0005068D" w:rsidP="009C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DC4"/>
    <w:multiLevelType w:val="hybridMultilevel"/>
    <w:tmpl w:val="1AC0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A584F"/>
    <w:multiLevelType w:val="hybridMultilevel"/>
    <w:tmpl w:val="E944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31297"/>
    <w:multiLevelType w:val="multilevel"/>
    <w:tmpl w:val="9BDE1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33DF8"/>
    <w:multiLevelType w:val="hybridMultilevel"/>
    <w:tmpl w:val="21AAEF8C"/>
    <w:lvl w:ilvl="0" w:tplc="660081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94A1C"/>
    <w:multiLevelType w:val="hybridMultilevel"/>
    <w:tmpl w:val="D9F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9EA"/>
    <w:rsid w:val="0005068D"/>
    <w:rsid w:val="00122D8C"/>
    <w:rsid w:val="00140E2A"/>
    <w:rsid w:val="001503CC"/>
    <w:rsid w:val="00170B8A"/>
    <w:rsid w:val="00192F9E"/>
    <w:rsid w:val="001B3D39"/>
    <w:rsid w:val="001C5598"/>
    <w:rsid w:val="002068CE"/>
    <w:rsid w:val="00246C0C"/>
    <w:rsid w:val="002879C4"/>
    <w:rsid w:val="002E1A51"/>
    <w:rsid w:val="002F297C"/>
    <w:rsid w:val="003666E2"/>
    <w:rsid w:val="003A453B"/>
    <w:rsid w:val="003A4F36"/>
    <w:rsid w:val="00432812"/>
    <w:rsid w:val="00433503"/>
    <w:rsid w:val="00437A11"/>
    <w:rsid w:val="004768B6"/>
    <w:rsid w:val="00516498"/>
    <w:rsid w:val="005413C7"/>
    <w:rsid w:val="005438FD"/>
    <w:rsid w:val="00574318"/>
    <w:rsid w:val="00576DEF"/>
    <w:rsid w:val="005815E1"/>
    <w:rsid w:val="005C326A"/>
    <w:rsid w:val="005E18C0"/>
    <w:rsid w:val="00650C82"/>
    <w:rsid w:val="00690A7C"/>
    <w:rsid w:val="006A5E9E"/>
    <w:rsid w:val="006C731C"/>
    <w:rsid w:val="007945F1"/>
    <w:rsid w:val="00795DD5"/>
    <w:rsid w:val="00822EEA"/>
    <w:rsid w:val="0085462B"/>
    <w:rsid w:val="00874686"/>
    <w:rsid w:val="008A1BD1"/>
    <w:rsid w:val="008D1B15"/>
    <w:rsid w:val="008D59EA"/>
    <w:rsid w:val="008E2106"/>
    <w:rsid w:val="0092498A"/>
    <w:rsid w:val="00933E1C"/>
    <w:rsid w:val="009C64D1"/>
    <w:rsid w:val="009C6AB6"/>
    <w:rsid w:val="00A05E0F"/>
    <w:rsid w:val="00A23F26"/>
    <w:rsid w:val="00A2501F"/>
    <w:rsid w:val="00A34DB5"/>
    <w:rsid w:val="00AA7A76"/>
    <w:rsid w:val="00AD720C"/>
    <w:rsid w:val="00B523DE"/>
    <w:rsid w:val="00B57268"/>
    <w:rsid w:val="00B62F7A"/>
    <w:rsid w:val="00B85D91"/>
    <w:rsid w:val="00BA74BF"/>
    <w:rsid w:val="00C022AA"/>
    <w:rsid w:val="00C54F19"/>
    <w:rsid w:val="00C63EDE"/>
    <w:rsid w:val="00C70453"/>
    <w:rsid w:val="00C80AEA"/>
    <w:rsid w:val="00CB5308"/>
    <w:rsid w:val="00CD707D"/>
    <w:rsid w:val="00D81C5E"/>
    <w:rsid w:val="00E15C92"/>
    <w:rsid w:val="00E2073A"/>
    <w:rsid w:val="00E65F3E"/>
    <w:rsid w:val="00E77D62"/>
    <w:rsid w:val="00E83274"/>
    <w:rsid w:val="00EC2000"/>
    <w:rsid w:val="00EC31F4"/>
    <w:rsid w:val="00FD725A"/>
    <w:rsid w:val="00FE4F5F"/>
    <w:rsid w:val="00FF09BD"/>
    <w:rsid w:val="00FF0EEB"/>
    <w:rsid w:val="00FF1D3F"/>
    <w:rsid w:val="00FF490C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E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9BD"/>
    <w:pPr>
      <w:spacing w:after="0" w:line="240" w:lineRule="auto"/>
    </w:pPr>
    <w:rPr>
      <w:i/>
      <w:i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C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AB6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AB6"/>
    <w:rPr>
      <w:i/>
      <w:iCs/>
      <w:sz w:val="20"/>
      <w:szCs w:val="20"/>
    </w:rPr>
  </w:style>
  <w:style w:type="paragraph" w:styleId="a8">
    <w:name w:val="List Paragraph"/>
    <w:basedOn w:val="a"/>
    <w:uiPriority w:val="99"/>
    <w:qFormat/>
    <w:rsid w:val="002879C4"/>
    <w:pPr>
      <w:spacing w:after="160" w:line="25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character" w:customStyle="1" w:styleId="c18">
    <w:name w:val="c18"/>
    <w:basedOn w:val="a0"/>
    <w:uiPriority w:val="99"/>
    <w:rsid w:val="002879C4"/>
    <w:rPr>
      <w:rFonts w:ascii="Times New Roman" w:hAnsi="Times New Roman" w:cs="Times New Roman" w:hint="default"/>
    </w:rPr>
  </w:style>
  <w:style w:type="character" w:customStyle="1" w:styleId="c5">
    <w:name w:val="c5"/>
    <w:basedOn w:val="a0"/>
    <w:uiPriority w:val="99"/>
    <w:rsid w:val="002879C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AB01-79FF-478D-A6DB-5D9C917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</cp:lastModifiedBy>
  <cp:revision>8</cp:revision>
  <cp:lastPrinted>2022-10-17T08:18:00Z</cp:lastPrinted>
  <dcterms:created xsi:type="dcterms:W3CDTF">2022-10-20T18:35:00Z</dcterms:created>
  <dcterms:modified xsi:type="dcterms:W3CDTF">2022-11-01T10:53:00Z</dcterms:modified>
</cp:coreProperties>
</file>