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24" w:rsidRPr="00940E90" w:rsidRDefault="00944E24" w:rsidP="00B22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БЛОК №2</w:t>
      </w:r>
    </w:p>
    <w:p w:rsidR="00944E24" w:rsidRPr="00940E90" w:rsidRDefault="00944E24" w:rsidP="00B22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Коррекция девиантного поведения подростков</w:t>
      </w:r>
    </w:p>
    <w:p w:rsidR="00944E24" w:rsidRPr="00940E90" w:rsidRDefault="00944E24" w:rsidP="00B22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Групповая психотерапия эмоциональных и поведенческих расстройств</w:t>
      </w:r>
    </w:p>
    <w:p w:rsidR="00944E24" w:rsidRPr="00940E90" w:rsidRDefault="00944E24" w:rsidP="00B22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(«Клиническая психотерапия детей и подростков. С.А. Игумнов»)</w:t>
      </w:r>
    </w:p>
    <w:p w:rsidR="00944E24" w:rsidRPr="00940E90" w:rsidRDefault="00944E24" w:rsidP="00B22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E24" w:rsidRPr="00940E90" w:rsidRDefault="00944E24" w:rsidP="00B2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i/>
          <w:sz w:val="28"/>
          <w:szCs w:val="28"/>
        </w:rPr>
        <w:t>Цель групповой психотерапии</w:t>
      </w:r>
      <w:r w:rsidRPr="00940E90">
        <w:rPr>
          <w:rFonts w:ascii="Times New Roman" w:hAnsi="Times New Roman"/>
          <w:sz w:val="28"/>
          <w:szCs w:val="28"/>
        </w:rPr>
        <w:t xml:space="preserve"> состоит в восстановлении психического единства личности и нормализации межличностных отношений</w:t>
      </w:r>
    </w:p>
    <w:p w:rsidR="00944E24" w:rsidRPr="00940E90" w:rsidRDefault="00944E24" w:rsidP="00B2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i/>
          <w:sz w:val="28"/>
          <w:szCs w:val="28"/>
        </w:rPr>
        <w:t>Показания для групповой психотерапии</w:t>
      </w:r>
      <w:r w:rsidRPr="00940E90">
        <w:rPr>
          <w:rFonts w:ascii="Times New Roman" w:hAnsi="Times New Roman"/>
          <w:sz w:val="28"/>
          <w:szCs w:val="28"/>
        </w:rPr>
        <w:t xml:space="preserve"> – характерологические и аффективные нарушения, возникшие или обострившиесяпри длительном течении невроза, обуславливающие проблемы в межличностных отношениях и препятствующие выздоровлению в процессе индивидуальной психотерапии; неадекватный уровень притязаний; эгоцентризм; неустойчивость самооценки, неуверенность в общении; фобические реакции и т.д.</w:t>
      </w:r>
    </w:p>
    <w:p w:rsidR="00944E24" w:rsidRPr="00940E90" w:rsidRDefault="00944E24" w:rsidP="00B2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i/>
          <w:sz w:val="28"/>
          <w:szCs w:val="28"/>
        </w:rPr>
        <w:t>Противопоказания для групповой психотерапии</w:t>
      </w:r>
      <w:r w:rsidRPr="00940E90">
        <w:rPr>
          <w:rFonts w:ascii="Times New Roman" w:hAnsi="Times New Roman"/>
          <w:sz w:val="28"/>
          <w:szCs w:val="28"/>
        </w:rPr>
        <w:t>: отрицательное отношение к занятиям; выраженная расторможенность и агрессивность, сниженный интеллект.</w:t>
      </w:r>
    </w:p>
    <w:p w:rsidR="00944E24" w:rsidRPr="00940E90" w:rsidRDefault="00944E24" w:rsidP="00B22D47">
      <w:pPr>
        <w:tabs>
          <w:tab w:val="left" w:pos="18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ab/>
      </w:r>
      <w:r w:rsidRPr="00940E90">
        <w:rPr>
          <w:rFonts w:ascii="Times New Roman" w:hAnsi="Times New Roman"/>
          <w:b/>
          <w:sz w:val="28"/>
          <w:szCs w:val="28"/>
        </w:rPr>
        <w:t>Занятие№1</w:t>
      </w:r>
    </w:p>
    <w:p w:rsidR="00944E24" w:rsidRPr="00940E90" w:rsidRDefault="00944E24" w:rsidP="00B22D47">
      <w:pPr>
        <w:tabs>
          <w:tab w:val="left" w:pos="18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Цель: знакомство с методом работы группы, объединение детей, создание высокого эмоционального подъема.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Взаимное знакомство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Ведущий объясняет цели и задачи занятий, выясняются индивидуальные проблемы. Предлагается   при необходимости приходить к психологу без приглашения.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Ведущий просит назвать имя и фамилию.  Затем  просит построиться по росту, по алфавиту фамилий, по цвету волос и проч.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Разминочные игры</w:t>
      </w:r>
      <w:r w:rsidRPr="00940E90">
        <w:rPr>
          <w:rFonts w:ascii="Times New Roman" w:hAnsi="Times New Roman"/>
          <w:sz w:val="28"/>
          <w:szCs w:val="28"/>
        </w:rPr>
        <w:t xml:space="preserve"> «Игра в жмурки», «Хип-хоп», «Лишний стул» направлены на повышение сплоченности группы.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Построение скульптурных групп</w:t>
      </w:r>
      <w:r w:rsidRPr="00940E90">
        <w:rPr>
          <w:rFonts w:ascii="Times New Roman" w:hAnsi="Times New Roman"/>
          <w:sz w:val="28"/>
          <w:szCs w:val="28"/>
        </w:rPr>
        <w:t xml:space="preserve"> («Психоскульптура»)  облегчает процесс невербальной коммуникации детей.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Упражнения на вербальную и невербальную коммуникацию</w:t>
      </w:r>
      <w:r w:rsidRPr="00940E90">
        <w:rPr>
          <w:rFonts w:ascii="Times New Roman" w:hAnsi="Times New Roman"/>
          <w:sz w:val="28"/>
          <w:szCs w:val="28"/>
        </w:rPr>
        <w:t>:</w:t>
      </w:r>
    </w:p>
    <w:p w:rsidR="00944E24" w:rsidRPr="00940E90" w:rsidRDefault="00944E24" w:rsidP="00B22D4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Ситуация: машина забрызгала прохожего, шофер вышел из машины извиниться. Тренировка адекватных коммуникаций.</w:t>
      </w:r>
    </w:p>
    <w:p w:rsidR="00944E24" w:rsidRPr="00940E90" w:rsidRDefault="00944E24" w:rsidP="00B22D4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Передача воображаемого предмета. Необходимо принять, угадать и передать по кругу (или предложить свой)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Перед медитацией вырабатывается кодекс группы.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Например: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Каждый член группы подчиняется ее законам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Все неприятное и злое оставить за дверью, но если принес с собой, то обсудить со всеми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Если кому – то больно, не делать еще больнее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Помогать друг другу в тяжелых ситуациях, стараться помогать тому, кто рядом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Не терять чувство юмора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Не опаздывать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Проводится медитация</w:t>
      </w:r>
      <w:r w:rsidRPr="00940E90">
        <w:rPr>
          <w:rFonts w:ascii="Times New Roman" w:hAnsi="Times New Roman"/>
          <w:sz w:val="28"/>
          <w:szCs w:val="28"/>
        </w:rPr>
        <w:t xml:space="preserve"> «Я могу, я готов, я способен»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Домашнее задание</w:t>
      </w:r>
    </w:p>
    <w:p w:rsidR="00944E24" w:rsidRPr="00940E90" w:rsidRDefault="00944E24" w:rsidP="00B22D4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Рисунок семьи</w:t>
      </w:r>
    </w:p>
    <w:p w:rsidR="00944E24" w:rsidRPr="00940E90" w:rsidRDefault="00944E24" w:rsidP="00B22D4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Самоотчет о состоянии (что было трудного во время занятий, как себя чувствовал дома)</w:t>
      </w:r>
    </w:p>
    <w:p w:rsidR="00944E24" w:rsidRPr="00940E90" w:rsidRDefault="00944E24" w:rsidP="00B22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Занятие № 2</w:t>
      </w:r>
    </w:p>
    <w:p w:rsidR="00944E24" w:rsidRPr="00940E90" w:rsidRDefault="00944E24" w:rsidP="00B2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Цель занятия</w:t>
      </w:r>
      <w:r w:rsidRPr="00940E90">
        <w:rPr>
          <w:rFonts w:ascii="Times New Roman" w:hAnsi="Times New Roman"/>
          <w:sz w:val="28"/>
          <w:szCs w:val="28"/>
        </w:rPr>
        <w:t>. Стимуляция  личной активности ребенка в разных жизненных ситуациях. Знакомство с вербальными и невербальными техниками общения.</w:t>
      </w:r>
    </w:p>
    <w:p w:rsidR="00944E24" w:rsidRPr="00940E90" w:rsidRDefault="00944E24" w:rsidP="00B22D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 xml:space="preserve">Разминка. </w:t>
      </w:r>
    </w:p>
    <w:p w:rsidR="00944E24" w:rsidRPr="00940E90" w:rsidRDefault="00944E24" w:rsidP="00B22D47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Дети, держась за руки, по команде создают круг, квадрат, треугольник, восьмерку.</w:t>
      </w:r>
    </w:p>
    <w:p w:rsidR="00944E24" w:rsidRPr="00940E90" w:rsidRDefault="00944E24" w:rsidP="00B22D47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«Путаница»: дети, стоя в кругу, держат руки перед собой. Затем по команде беспорядочно сплетаются пальцами, получается «путаница». Группа должна сама себя распутать.</w:t>
      </w:r>
    </w:p>
    <w:p w:rsidR="00944E24" w:rsidRPr="00940E90" w:rsidRDefault="00944E24" w:rsidP="00B22D47">
      <w:pPr>
        <w:tabs>
          <w:tab w:val="left" w:pos="26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Этюд «Ларингит».</w:t>
      </w:r>
      <w:r w:rsidRPr="00940E90">
        <w:rPr>
          <w:rFonts w:ascii="Times New Roman" w:hAnsi="Times New Roman"/>
          <w:sz w:val="28"/>
          <w:szCs w:val="28"/>
        </w:rPr>
        <w:t xml:space="preserve"> Ребенок заболел ларингитом, не может говорить, необходимо выполнить ряд действий (сходить в аптеку, магазин и т.д.), используя невербальные техники общения. Ведущий распределяет роли.</w:t>
      </w:r>
    </w:p>
    <w:p w:rsidR="00944E24" w:rsidRPr="00940E90" w:rsidRDefault="00944E24" w:rsidP="00B22D47">
      <w:pPr>
        <w:tabs>
          <w:tab w:val="left" w:pos="26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Упражнение   «Лабиринт».</w:t>
      </w:r>
      <w:r w:rsidRPr="00940E90">
        <w:rPr>
          <w:rFonts w:ascii="Times New Roman" w:hAnsi="Times New Roman"/>
          <w:sz w:val="28"/>
          <w:szCs w:val="28"/>
        </w:rPr>
        <w:t xml:space="preserve"> Проводят  парами. Необходимо, используя доверие и эмпатию, молча провести «слепого» (с завязанными глазами) через лабиринт мебели.</w:t>
      </w:r>
    </w:p>
    <w:p w:rsidR="00944E24" w:rsidRPr="00940E90" w:rsidRDefault="00944E24" w:rsidP="00B22D47">
      <w:pPr>
        <w:tabs>
          <w:tab w:val="left" w:pos="26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Функциональная тренировка поведения</w:t>
      </w:r>
      <w:r w:rsidRPr="00940E90">
        <w:rPr>
          <w:rFonts w:ascii="Times New Roman" w:hAnsi="Times New Roman"/>
          <w:sz w:val="28"/>
          <w:szCs w:val="28"/>
        </w:rPr>
        <w:t>.</w:t>
      </w:r>
    </w:p>
    <w:p w:rsidR="00944E24" w:rsidRPr="00940E90" w:rsidRDefault="00944E24" w:rsidP="00B22D47">
      <w:pPr>
        <w:pStyle w:val="ListParagraph"/>
        <w:numPr>
          <w:ilvl w:val="0"/>
          <w:numId w:val="5"/>
        </w:numPr>
        <w:tabs>
          <w:tab w:val="left" w:pos="264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Уговорить товарища сделать нелепое действие (постричься налысо, приходить на занятие в валенках, ходить с серьгой в носу и т.д.) он должен аргументировать свой отказ.</w:t>
      </w:r>
    </w:p>
    <w:p w:rsidR="00944E24" w:rsidRPr="00940E90" w:rsidRDefault="00944E24" w:rsidP="00B22D47">
      <w:pPr>
        <w:pStyle w:val="ListParagraph"/>
        <w:tabs>
          <w:tab w:val="left" w:pos="264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Тренировка умения сказать «»нет» очень важна для детей, так как пассивная подчиняемость нередко делает их объектом манипуляции со стороны более напористых сверстников и даже жертвами насилия со стороны асоциальных элементов.</w:t>
      </w:r>
    </w:p>
    <w:p w:rsidR="00944E24" w:rsidRPr="00940E90" w:rsidRDefault="00944E24" w:rsidP="00B22D47">
      <w:pPr>
        <w:pStyle w:val="ListParagraph"/>
        <w:numPr>
          <w:ilvl w:val="0"/>
          <w:numId w:val="5"/>
        </w:numPr>
        <w:tabs>
          <w:tab w:val="left" w:pos="264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По очереди все участники объясняют причину опоздания, не оправдываясь.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Снятие напряжения от предыдущего упражнения</w:t>
      </w:r>
    </w:p>
    <w:p w:rsidR="00944E24" w:rsidRPr="00940E90" w:rsidRDefault="00944E24" w:rsidP="00B22D47">
      <w:pPr>
        <w:pStyle w:val="ListParagraph"/>
        <w:tabs>
          <w:tab w:val="left" w:pos="264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1. По кругу, хлопая в ладоши, «сыграть» мелодию. Каждый делает только один хлопок.</w:t>
      </w:r>
    </w:p>
    <w:p w:rsidR="00944E24" w:rsidRPr="00940E90" w:rsidRDefault="00944E24" w:rsidP="00B22D47">
      <w:pPr>
        <w:pStyle w:val="ListParagraph"/>
        <w:tabs>
          <w:tab w:val="left" w:pos="264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2. «Погонять» хлопки по кругу. Каждый участник последовательно по кругу делает хлопки в ладоши. Ведущий задает темп и ритм.</w:t>
      </w:r>
    </w:p>
    <w:p w:rsidR="00944E24" w:rsidRPr="00940E90" w:rsidRDefault="00944E24" w:rsidP="00B22D47">
      <w:pPr>
        <w:pStyle w:val="ListParagraph"/>
        <w:tabs>
          <w:tab w:val="left" w:pos="264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Медитация</w:t>
      </w:r>
      <w:r w:rsidRPr="00940E90">
        <w:rPr>
          <w:rFonts w:ascii="Times New Roman" w:hAnsi="Times New Roman"/>
          <w:sz w:val="28"/>
          <w:szCs w:val="28"/>
        </w:rPr>
        <w:t>, ориентированная на самораскрытие, веру в силу и свободу своей личности.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Домашнее задание</w:t>
      </w:r>
      <w:r w:rsidRPr="00940E90">
        <w:rPr>
          <w:rFonts w:ascii="Times New Roman" w:hAnsi="Times New Roman"/>
          <w:sz w:val="28"/>
          <w:szCs w:val="28"/>
        </w:rPr>
        <w:t>: нарисовать «несуществующее» животное, написать короткий рассказ на 2-3 минуты к занятию; составить самоотчет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ab/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Занятие № 3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Цель занятия.</w:t>
      </w:r>
      <w:r w:rsidRPr="00940E90">
        <w:rPr>
          <w:rFonts w:ascii="Times New Roman" w:hAnsi="Times New Roman"/>
          <w:sz w:val="28"/>
          <w:szCs w:val="28"/>
        </w:rPr>
        <w:t xml:space="preserve"> Дальнейшее обучение навыкам общения. Развитие потребности в самонаблюдении. Стимуляция  воображения.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Разминка со стульями.</w:t>
      </w:r>
    </w:p>
    <w:p w:rsidR="00944E24" w:rsidRPr="00940E90" w:rsidRDefault="00944E24" w:rsidP="00B22D47">
      <w:pPr>
        <w:pStyle w:val="ListParagraph"/>
        <w:numPr>
          <w:ilvl w:val="0"/>
          <w:numId w:val="6"/>
        </w:numPr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Участники ходят по внешнему кругу. Одного стула не хватает по хлопку надо успеть сесть на стул. Затем  один стул убирается. И так продолжается до тех пор, пока не останется один игрок. Победителя хвалят.</w:t>
      </w:r>
    </w:p>
    <w:p w:rsidR="00944E24" w:rsidRPr="00940E90" w:rsidRDefault="00944E24" w:rsidP="00B22D47">
      <w:pPr>
        <w:pStyle w:val="ListParagraph"/>
        <w:numPr>
          <w:ilvl w:val="0"/>
          <w:numId w:val="6"/>
        </w:numPr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Половина группы сидит на стульях, а сзади стоят партнеры. Один стул пустой. Ведущий стоит за пустым стулом и глазами, мимикой предлагает сидящим в кругу пересесть на свободный стул. Стоящий сзади должен удержать сидящего, не давая перебежать ему  на свободный стул. Данное упражнение хорошо тренирует сосредоточение и концентрацию внимания.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«Путаница».</w:t>
      </w:r>
      <w:r w:rsidRPr="00940E90">
        <w:rPr>
          <w:rFonts w:ascii="Times New Roman" w:hAnsi="Times New Roman"/>
          <w:sz w:val="28"/>
          <w:szCs w:val="28"/>
        </w:rPr>
        <w:t xml:space="preserve"> Ведущий выходит за дверь, а дети сами запутываются, ведущий должен их распутать.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Упражнение на невербальное общение: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поздороваться, глядя в глаза друг другу;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попрощаться таким же образом.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Эти упражнения целесообразно проводить в начале и конце каждого последующего занятия.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Разбор и анализ «несуществующих» животных.</w:t>
      </w:r>
      <w:r w:rsidRPr="00940E90">
        <w:rPr>
          <w:rFonts w:ascii="Times New Roman" w:hAnsi="Times New Roman"/>
          <w:sz w:val="28"/>
          <w:szCs w:val="28"/>
        </w:rPr>
        <w:t>При этом группе объясняется символическое значение этого теста, что помогает более полно отрефлексировать  свое самосознание.</w:t>
      </w:r>
    </w:p>
    <w:p w:rsidR="00944E24" w:rsidRPr="00940E90" w:rsidRDefault="00944E24" w:rsidP="00B22D47">
      <w:pPr>
        <w:pStyle w:val="ListParagraph"/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Упражнение на воображение.</w:t>
      </w:r>
    </w:p>
    <w:p w:rsidR="00944E24" w:rsidRPr="00940E90" w:rsidRDefault="00944E24" w:rsidP="00B22D47">
      <w:pPr>
        <w:pStyle w:val="ListParagraph"/>
        <w:numPr>
          <w:ilvl w:val="0"/>
          <w:numId w:val="7"/>
        </w:numPr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Дается любой предмет. Каждый  по кругу должен представить себе, что это может быть (например: палка, ружье, копье и т.д.)</w:t>
      </w:r>
    </w:p>
    <w:p w:rsidR="00944E24" w:rsidRPr="00940E90" w:rsidRDefault="00944E24" w:rsidP="00B22D47">
      <w:pPr>
        <w:pStyle w:val="ListParagraph"/>
        <w:numPr>
          <w:ilvl w:val="0"/>
          <w:numId w:val="7"/>
        </w:numPr>
        <w:tabs>
          <w:tab w:val="left" w:pos="3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Группа делится на  две части. Друг другу дарят воображаемый подарок. Необходимо принять и, не прибегая к услугам речи, поблагодарить.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Вживание в образ</w:t>
      </w:r>
      <w:r w:rsidRPr="00940E90">
        <w:rPr>
          <w:rFonts w:ascii="Times New Roman" w:hAnsi="Times New Roman"/>
          <w:sz w:val="28"/>
          <w:szCs w:val="28"/>
        </w:rPr>
        <w:t>. Разбиться на пары и представить себя в образах: причал-корабль, мячик-стенка, червяк-рыбка, белье-веревка и т.д. провести по парам диалоги между ними.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Каждый по кругу называет подлежащее, связанное с предыдущим по смыслу. Последний составляет рассказ. Затем по кругу пантомимически изображают эти слова, причем последующий отражает действия всех предыдущих.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Упражнение на самоанализ</w:t>
      </w:r>
      <w:r w:rsidRPr="00940E90">
        <w:rPr>
          <w:rFonts w:ascii="Times New Roman" w:hAnsi="Times New Roman"/>
          <w:sz w:val="28"/>
          <w:szCs w:val="28"/>
        </w:rPr>
        <w:t>. Закончить предложение по кругу в группе из трех человек: «Раньше я был…»,  «На самом деле я …», «Скоро я…»</w:t>
      </w:r>
    </w:p>
    <w:p w:rsidR="00944E24" w:rsidRPr="00940E90" w:rsidRDefault="00944E24" w:rsidP="00B22D47">
      <w:pPr>
        <w:tabs>
          <w:tab w:val="left" w:pos="3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Медитация</w:t>
      </w:r>
      <w:r w:rsidRPr="00940E90">
        <w:rPr>
          <w:rFonts w:ascii="Times New Roman" w:hAnsi="Times New Roman"/>
          <w:sz w:val="28"/>
          <w:szCs w:val="28"/>
        </w:rPr>
        <w:t xml:space="preserve"> на приятных визуальных образах.</w:t>
      </w:r>
    </w:p>
    <w:p w:rsidR="00944E24" w:rsidRPr="00940E90" w:rsidRDefault="00944E24" w:rsidP="00B22D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Домашнее задание</w:t>
      </w:r>
      <w:r w:rsidRPr="00940E90">
        <w:rPr>
          <w:rFonts w:ascii="Times New Roman" w:hAnsi="Times New Roman"/>
          <w:sz w:val="28"/>
          <w:szCs w:val="28"/>
        </w:rPr>
        <w:t>. Сделать рисунки на темы:  а) каким я себя вижу, б) каким меня видят окружающие,      в) каким я хочу себя видеть.</w:t>
      </w:r>
    </w:p>
    <w:p w:rsidR="00944E24" w:rsidRPr="00940E90" w:rsidRDefault="00944E24" w:rsidP="00B22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E24" w:rsidRPr="00940E90" w:rsidRDefault="00944E24" w:rsidP="00B22D47">
      <w:pPr>
        <w:tabs>
          <w:tab w:val="left" w:pos="93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ab/>
      </w:r>
      <w:r w:rsidRPr="00940E90">
        <w:rPr>
          <w:rFonts w:ascii="Times New Roman" w:hAnsi="Times New Roman"/>
          <w:b/>
          <w:sz w:val="28"/>
          <w:szCs w:val="28"/>
        </w:rPr>
        <w:t>Задание № 4</w:t>
      </w:r>
    </w:p>
    <w:p w:rsidR="00944E24" w:rsidRPr="00940E90" w:rsidRDefault="00944E24" w:rsidP="00B22D47">
      <w:pPr>
        <w:tabs>
          <w:tab w:val="left" w:pos="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Цель занятия</w:t>
      </w:r>
      <w:r w:rsidRPr="00940E90">
        <w:rPr>
          <w:rFonts w:ascii="Times New Roman" w:hAnsi="Times New Roman"/>
          <w:sz w:val="28"/>
          <w:szCs w:val="28"/>
        </w:rPr>
        <w:t>. Приобретение знаний о своих эмоциональных реакциях и способах их отреагирования., способах отреагирования отрицательных эмоций</w:t>
      </w:r>
    </w:p>
    <w:p w:rsidR="00944E24" w:rsidRPr="00940E90" w:rsidRDefault="00944E24" w:rsidP="00B22D47">
      <w:pPr>
        <w:tabs>
          <w:tab w:val="left" w:pos="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Разминка</w:t>
      </w:r>
      <w:r w:rsidRPr="00940E90">
        <w:rPr>
          <w:rFonts w:ascii="Times New Roman" w:hAnsi="Times New Roman"/>
          <w:sz w:val="28"/>
          <w:szCs w:val="28"/>
        </w:rPr>
        <w:t>.</w:t>
      </w:r>
    </w:p>
    <w:p w:rsidR="00944E24" w:rsidRPr="00940E90" w:rsidRDefault="00944E24" w:rsidP="00B22D47">
      <w:pPr>
        <w:pStyle w:val="ListParagraph"/>
        <w:numPr>
          <w:ilvl w:val="0"/>
          <w:numId w:val="8"/>
        </w:numPr>
        <w:tabs>
          <w:tab w:val="left" w:pos="93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«Хождение над пропастью». Необходимо представить , что надо пройти по уступам скалы, под которой бесконечная пропасть. Группа наблюдает и оценивает, кто смог реально вжиться в образ.</w:t>
      </w:r>
    </w:p>
    <w:p w:rsidR="00944E24" w:rsidRPr="00940E90" w:rsidRDefault="00944E24" w:rsidP="00B22D47">
      <w:pPr>
        <w:pStyle w:val="ListParagraph"/>
        <w:numPr>
          <w:ilvl w:val="0"/>
          <w:numId w:val="8"/>
        </w:numPr>
        <w:tabs>
          <w:tab w:val="left" w:pos="93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«Восковая свеча». Ребенок  с закрытыми глазами падает в кругу на ладони участников группы,  которые передают падающего друг другу. При этом проводится проверка доверия, эмпатии и эмоциональной близости.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Беседа об эмоциональных реакциях,</w:t>
      </w:r>
      <w:r w:rsidRPr="00940E90">
        <w:rPr>
          <w:rFonts w:ascii="Times New Roman" w:hAnsi="Times New Roman"/>
          <w:sz w:val="28"/>
          <w:szCs w:val="28"/>
        </w:rPr>
        <w:t xml:space="preserve"> о роли их в нашей жизни, способах отреагирования отрицательных эмоций.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Игра «Да-нет».</w:t>
      </w:r>
      <w:r w:rsidRPr="00940E90">
        <w:rPr>
          <w:rFonts w:ascii="Times New Roman" w:hAnsi="Times New Roman"/>
          <w:sz w:val="28"/>
          <w:szCs w:val="28"/>
        </w:rPr>
        <w:t xml:space="preserve"> Ведущий тот, кто лучше прошел вдоль пропасти. Он становится спиной к группе, ведущий группы поочередно указывает на участников, спрашивая: «Этот?». Ведущий  игры отвечает: «Да» или «Нет». Тем, на кого выпало «Да», раздаются цвета. Каждому цвету дается задание. Например: красный - пропеть петухом и похлопать крыльями,; оранжевый – передать информацию через стекло; желтый – изобразить эмоцию; зеленый – сделать комплимент, абстрагируясь от внешности; голубой – установить невербальный контакт с участниками группы и т.д. игра позволяет максимально задействовать несколько психотерапевтических техник.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Разбор рисунков</w:t>
      </w:r>
      <w:r w:rsidRPr="00940E90">
        <w:rPr>
          <w:rFonts w:ascii="Times New Roman" w:hAnsi="Times New Roman"/>
          <w:sz w:val="28"/>
          <w:szCs w:val="28"/>
        </w:rPr>
        <w:t xml:space="preserve"> (домашнего задания) некоторых членов группы.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Зачитать подготовленные рассказы</w:t>
      </w:r>
      <w:r w:rsidRPr="00940E90">
        <w:rPr>
          <w:rFonts w:ascii="Times New Roman" w:hAnsi="Times New Roman"/>
          <w:sz w:val="28"/>
          <w:szCs w:val="28"/>
        </w:rPr>
        <w:t xml:space="preserve"> (домашнее задание). Самые интересные проиграть в ролях.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Упражнение на невербальное общение</w:t>
      </w:r>
      <w:r w:rsidRPr="00940E90">
        <w:rPr>
          <w:rFonts w:ascii="Times New Roman" w:hAnsi="Times New Roman"/>
          <w:sz w:val="28"/>
          <w:szCs w:val="28"/>
        </w:rPr>
        <w:t xml:space="preserve">. Подойдя к членам группы (по очереди или по парам), глядя в глаза друг другу. Попросить дать какую-либо вещь. Используя оборот: «Ну, пожалуйста…» 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 xml:space="preserve">Самоанализ </w:t>
      </w:r>
      <w:r w:rsidRPr="00940E90">
        <w:rPr>
          <w:rFonts w:ascii="Times New Roman" w:hAnsi="Times New Roman"/>
          <w:sz w:val="28"/>
          <w:szCs w:val="28"/>
        </w:rPr>
        <w:t>в группах по 2-3 человека. Закончить фразу по кругу: «Я никогда не…», «Я хочу, но, наверное, не смогу…», «Если я действительно захочу…»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 xml:space="preserve">Релаксация  с визуализацией образов, </w:t>
      </w:r>
      <w:r w:rsidRPr="00940E90">
        <w:rPr>
          <w:rFonts w:ascii="Times New Roman" w:hAnsi="Times New Roman"/>
          <w:sz w:val="28"/>
          <w:szCs w:val="28"/>
        </w:rPr>
        <w:t>ориентированных на самораскрытие личности.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Домашнее задание</w:t>
      </w:r>
      <w:r w:rsidRPr="00940E90">
        <w:rPr>
          <w:rFonts w:ascii="Times New Roman" w:hAnsi="Times New Roman"/>
          <w:sz w:val="28"/>
          <w:szCs w:val="28"/>
        </w:rPr>
        <w:t xml:space="preserve">. Написать письмо к инопланетянину (будет конкурс). Письмо должно содержать как можно больше информации о Вашей личности, чтобы  из миллионов жителей Земли инопланетянин нашел именно Вас. 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44E24" w:rsidRPr="00940E90" w:rsidRDefault="00944E24" w:rsidP="00B22D4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Занятие № 5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Цель занятия</w:t>
      </w:r>
      <w:r w:rsidRPr="00940E90">
        <w:rPr>
          <w:rFonts w:ascii="Times New Roman" w:hAnsi="Times New Roman"/>
          <w:sz w:val="28"/>
          <w:szCs w:val="28"/>
        </w:rPr>
        <w:t>.  Углубление знания о своих и чужих эмоциональных реакциях.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Разминка</w:t>
      </w:r>
      <w:r w:rsidRPr="00940E90">
        <w:rPr>
          <w:rFonts w:ascii="Times New Roman" w:hAnsi="Times New Roman"/>
          <w:sz w:val="28"/>
          <w:szCs w:val="28"/>
        </w:rPr>
        <w:t>. «Игра в жмурки», «Хип-хоп», «Лишний стул» направлены на повышение сплоченности группы.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В парах провести диалог «Чижик-пыжик, где ты был?». Примеры эмоциональных пар: радость - печаль, удивление-страх, осуждение - злорадство, восторг-ненависть, любопытство- безразличие, и т.д.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Разыгрывание ранее написанных рассказов.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Этюд  «Сиамские близнецы».</w:t>
      </w:r>
      <w:r w:rsidRPr="00940E90">
        <w:rPr>
          <w:rFonts w:ascii="Times New Roman" w:hAnsi="Times New Roman"/>
          <w:sz w:val="28"/>
          <w:szCs w:val="28"/>
        </w:rPr>
        <w:t xml:space="preserve">  Два человека срослись боками (можно привязать их друг к другу бинтами), только головы свободны и можно только глазами корректировать действия другого. Например, рука одного держит ложку, другого - хлеб. Разыгрывается этюд «Город сиамский близнецов». Пригласить друзей в гости, угостить их. Действия должны быть реальными. А не воображаемыми.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Конкурс писем к инопланетянину</w:t>
      </w:r>
      <w:r w:rsidRPr="00940E90">
        <w:rPr>
          <w:rFonts w:ascii="Times New Roman" w:hAnsi="Times New Roman"/>
          <w:sz w:val="28"/>
          <w:szCs w:val="28"/>
        </w:rPr>
        <w:t xml:space="preserve"> с их анализом и поздравлением победителя.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 xml:space="preserve">«Снежный ком». </w:t>
      </w:r>
      <w:r w:rsidRPr="00940E90">
        <w:rPr>
          <w:rFonts w:ascii="Times New Roman" w:hAnsi="Times New Roman"/>
          <w:sz w:val="28"/>
          <w:szCs w:val="28"/>
        </w:rPr>
        <w:t>Ведущий говорит: «Если бы я поехал в Африку…» Следующий повторяет фразу, завершив ее. По кругу составляется рассказ и разыгрывается в образах.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«Стеклянная стена».</w:t>
      </w:r>
      <w:r w:rsidRPr="00940E90">
        <w:rPr>
          <w:rFonts w:ascii="Times New Roman" w:hAnsi="Times New Roman"/>
          <w:sz w:val="28"/>
          <w:szCs w:val="28"/>
        </w:rPr>
        <w:t xml:space="preserve"> Группа делится на 2 команды. Необходимо передать сложную информацию через стекло. Победителя награждают.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Визуализация свободных приятных образов.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 xml:space="preserve"> Домашнее задание. Принести чашки, чай, печенье.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b/>
          <w:sz w:val="28"/>
          <w:szCs w:val="28"/>
        </w:rPr>
        <w:t>Занятие №6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>Цель занятия. Подведение итогов групповой работы. Ориентация группы на ситуацию «там и тогда».</w:t>
      </w:r>
    </w:p>
    <w:p w:rsidR="00944E24" w:rsidRPr="00940E90" w:rsidRDefault="00944E24" w:rsidP="00B22D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940E90">
        <w:rPr>
          <w:rFonts w:ascii="Times New Roman" w:hAnsi="Times New Roman"/>
          <w:sz w:val="28"/>
          <w:szCs w:val="28"/>
        </w:rPr>
        <w:t xml:space="preserve">Последнее занятие проводится в затемненной комнате  при свечах, что стимулирует откровенность и укрепляет чувство безопасности каждого члена группы. Накрывается сладкий стол, зачитываются самоотчеты и письма друзьям (можно анонимно). Затем проводится свободная беседа о прошедших занятиях, рассказываются интересные истории, фантазии на тему: «Летние каникулы». Ведущий получает обратную связь об изменениях, произошедших у детей.  В атмосфере доверия и взаимопонимания предлагается провести визуализацию положительных  образов будущего </w:t>
      </w:r>
      <w:bookmarkStart w:id="0" w:name="_GoBack"/>
      <w:bookmarkEnd w:id="0"/>
      <w:r w:rsidRPr="00940E90">
        <w:rPr>
          <w:rFonts w:ascii="Times New Roman" w:hAnsi="Times New Roman"/>
          <w:sz w:val="28"/>
          <w:szCs w:val="28"/>
        </w:rPr>
        <w:t xml:space="preserve"> (проводится релаксационное упражнение с последующей визуализацией).</w:t>
      </w:r>
    </w:p>
    <w:p w:rsidR="00944E24" w:rsidRPr="00940E90" w:rsidRDefault="00944E24" w:rsidP="00B22D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944E24" w:rsidRPr="00940E90" w:rsidSect="00940E90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24" w:rsidRDefault="00944E24" w:rsidP="00652C08">
      <w:pPr>
        <w:spacing w:after="0" w:line="240" w:lineRule="auto"/>
      </w:pPr>
      <w:r>
        <w:separator/>
      </w:r>
    </w:p>
  </w:endnote>
  <w:endnote w:type="continuationSeparator" w:id="0">
    <w:p w:rsidR="00944E24" w:rsidRDefault="00944E24" w:rsidP="0065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24" w:rsidRDefault="00944E24" w:rsidP="00652C08">
      <w:pPr>
        <w:spacing w:after="0" w:line="240" w:lineRule="auto"/>
      </w:pPr>
      <w:r>
        <w:separator/>
      </w:r>
    </w:p>
  </w:footnote>
  <w:footnote w:type="continuationSeparator" w:id="0">
    <w:p w:rsidR="00944E24" w:rsidRDefault="00944E24" w:rsidP="0065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0E8"/>
    <w:multiLevelType w:val="hybridMultilevel"/>
    <w:tmpl w:val="B794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6A1"/>
    <w:multiLevelType w:val="hybridMultilevel"/>
    <w:tmpl w:val="546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615BDC"/>
    <w:multiLevelType w:val="hybridMultilevel"/>
    <w:tmpl w:val="47EA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5D57EA"/>
    <w:multiLevelType w:val="hybridMultilevel"/>
    <w:tmpl w:val="FF109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403E82"/>
    <w:multiLevelType w:val="hybridMultilevel"/>
    <w:tmpl w:val="83721836"/>
    <w:lvl w:ilvl="0" w:tplc="2D3CDB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816D6D"/>
    <w:multiLevelType w:val="hybridMultilevel"/>
    <w:tmpl w:val="C44E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417E9B"/>
    <w:multiLevelType w:val="hybridMultilevel"/>
    <w:tmpl w:val="E1262EE0"/>
    <w:lvl w:ilvl="0" w:tplc="84845D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0C4023"/>
    <w:multiLevelType w:val="hybridMultilevel"/>
    <w:tmpl w:val="D3AC1998"/>
    <w:lvl w:ilvl="0" w:tplc="495001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3DE"/>
    <w:rsid w:val="000321EE"/>
    <w:rsid w:val="0006630B"/>
    <w:rsid w:val="000E51BC"/>
    <w:rsid w:val="00142F98"/>
    <w:rsid w:val="00167838"/>
    <w:rsid w:val="00232E9E"/>
    <w:rsid w:val="00236733"/>
    <w:rsid w:val="00240A9B"/>
    <w:rsid w:val="002E3C62"/>
    <w:rsid w:val="003213C6"/>
    <w:rsid w:val="00337990"/>
    <w:rsid w:val="00376086"/>
    <w:rsid w:val="003C2E8C"/>
    <w:rsid w:val="00564C81"/>
    <w:rsid w:val="005E2996"/>
    <w:rsid w:val="00652C08"/>
    <w:rsid w:val="006C25C4"/>
    <w:rsid w:val="006C5899"/>
    <w:rsid w:val="007059CD"/>
    <w:rsid w:val="00737815"/>
    <w:rsid w:val="00770A6F"/>
    <w:rsid w:val="00793FB0"/>
    <w:rsid w:val="008142C5"/>
    <w:rsid w:val="008E7631"/>
    <w:rsid w:val="009347D0"/>
    <w:rsid w:val="00940E90"/>
    <w:rsid w:val="00944E24"/>
    <w:rsid w:val="00A74ACD"/>
    <w:rsid w:val="00AF4FEA"/>
    <w:rsid w:val="00B22D47"/>
    <w:rsid w:val="00BA4D8F"/>
    <w:rsid w:val="00BA6B99"/>
    <w:rsid w:val="00C83D3A"/>
    <w:rsid w:val="00D1390F"/>
    <w:rsid w:val="00D4614E"/>
    <w:rsid w:val="00D773DE"/>
    <w:rsid w:val="00D77FB4"/>
    <w:rsid w:val="00E16A40"/>
    <w:rsid w:val="00E75372"/>
    <w:rsid w:val="00E84F3B"/>
    <w:rsid w:val="00EC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25C4"/>
    <w:pPr>
      <w:ind w:left="720"/>
      <w:contextualSpacing/>
    </w:pPr>
  </w:style>
  <w:style w:type="paragraph" w:styleId="NoSpacing">
    <w:name w:val="No Spacing"/>
    <w:uiPriority w:val="99"/>
    <w:qFormat/>
    <w:rsid w:val="000321EE"/>
    <w:rPr>
      <w:lang w:eastAsia="en-US"/>
    </w:rPr>
  </w:style>
  <w:style w:type="paragraph" w:styleId="Header">
    <w:name w:val="header"/>
    <w:basedOn w:val="Normal"/>
    <w:link w:val="HeaderChar"/>
    <w:uiPriority w:val="99"/>
    <w:rsid w:val="00652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C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2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2C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5</Pages>
  <Words>1500</Words>
  <Characters>8552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Нива Орнж</dc:creator>
  <cp:keywords/>
  <dc:description/>
  <cp:lastModifiedBy>USR</cp:lastModifiedBy>
  <cp:revision>13</cp:revision>
  <cp:lastPrinted>2017-03-23T10:22:00Z</cp:lastPrinted>
  <dcterms:created xsi:type="dcterms:W3CDTF">2016-11-02T10:40:00Z</dcterms:created>
  <dcterms:modified xsi:type="dcterms:W3CDTF">2017-03-23T10:22:00Z</dcterms:modified>
</cp:coreProperties>
</file>